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Task: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45974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 The Basic HTTP GET/response interaction</w:t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845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The HTTP CONDITIONAL GET/response interaction</w:t>
      </w:r>
    </w:p>
    <w:p w:rsidR="00000000" w:rsidDel="00000000" w:rsidP="00000000" w:rsidRDefault="00000000" w:rsidRPr="00000000" w14:paraId="0000001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0353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Retrieving Long Documents</w:t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0099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HTML Documents with Embedded Objects</w:t>
      </w:r>
    </w:p>
    <w:p w:rsidR="00000000" w:rsidDel="00000000" w:rsidP="00000000" w:rsidRDefault="00000000" w:rsidRPr="00000000" w14:paraId="000000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9845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 HTTP Authentication</w:t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0353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Executing few commands to t</w:t>
      </w:r>
      <w:r w:rsidDel="00000000" w:rsidR="00000000" w:rsidRPr="00000000">
        <w:rPr>
          <w:b w:val="1"/>
          <w:sz w:val="26"/>
          <w:szCs w:val="26"/>
          <w:rtl w:val="0"/>
        </w:rPr>
        <w:t xml:space="preserve">race packets in Ubuntu via the terminal :</w:t>
      </w:r>
    </w:p>
    <w:p w:rsidR="00000000" w:rsidDel="00000000" w:rsidP="00000000" w:rsidRDefault="00000000" w:rsidRPr="00000000" w14:paraId="0000002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ping </w:t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72125" cy="3655837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5247" l="2724" r="3525" t="397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55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traceroute</w:t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62625" cy="3196951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3044" r="0" t="2065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96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62600" cy="36576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5200" l="3044" r="3365" t="401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tracepath</w:t>
      </w:r>
    </w:p>
    <w:p w:rsidR="00000000" w:rsidDel="00000000" w:rsidP="00000000" w:rsidRDefault="00000000" w:rsidRPr="00000000" w14:paraId="0000003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72125" cy="3680099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4402" l="3205" r="3044" t="434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80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tcpdump</w:t>
      </w:r>
    </w:p>
    <w:p w:rsidR="00000000" w:rsidDel="00000000" w:rsidP="00000000" w:rsidRDefault="00000000" w:rsidRPr="00000000" w14:paraId="0000003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91175" cy="3653837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5299" l="2884" r="3044" t="392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53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562600" cy="3676337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4499" l="3205" r="3205" t="424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76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Installing tshark -&gt; </w:t>
      </w:r>
      <w:r w:rsidDel="00000000" w:rsidR="00000000" w:rsidRPr="00000000">
        <w:rPr>
          <w:rFonts w:ascii="Calibri" w:cs="Calibri" w:eastAsia="Calibri" w:hAnsi="Calibri"/>
          <w:i w:val="1"/>
          <w:sz w:val="26"/>
          <w:szCs w:val="26"/>
          <w:rtl w:val="0"/>
        </w:rPr>
        <w:t xml:space="preserve">sudo apt-get install tshark</w:t>
      </w:r>
    </w:p>
    <w:p w:rsidR="00000000" w:rsidDel="00000000" w:rsidP="00000000" w:rsidRDefault="00000000" w:rsidRPr="00000000" w14:paraId="00000040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236212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4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Basic usage</w:t>
      </w:r>
    </w:p>
    <w:p w:rsidR="00000000" w:rsidDel="00000000" w:rsidP="00000000" w:rsidRDefault="00000000" w:rsidRPr="00000000" w14:paraId="0000004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List Available Interfaces -&gt; </w:t>
      </w:r>
      <w:r w:rsidDel="00000000" w:rsidR="00000000" w:rsidRPr="00000000">
        <w:rPr>
          <w:rFonts w:ascii="Calibri" w:cs="Calibri" w:eastAsia="Calibri" w:hAnsi="Calibri"/>
          <w:i w:val="1"/>
          <w:sz w:val="26"/>
          <w:szCs w:val="26"/>
          <w:rtl w:val="0"/>
        </w:rPr>
        <w:t xml:space="preserve">tshark -D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2373241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56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Capture Packets from all Interfaces -&gt; </w:t>
      </w:r>
      <w:r w:rsidDel="00000000" w:rsidR="00000000" w:rsidRPr="00000000">
        <w:rPr>
          <w:rFonts w:ascii="Calibri" w:cs="Calibri" w:eastAsia="Calibri" w:hAnsi="Calibri"/>
          <w:i w:val="1"/>
          <w:sz w:val="26"/>
          <w:szCs w:val="26"/>
          <w:rtl w:val="0"/>
        </w:rPr>
        <w:t xml:space="preserve">sudo tshark -i any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073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Capture Packets from a particular interface -&gt; </w:t>
      </w:r>
      <w:r w:rsidDel="00000000" w:rsidR="00000000" w:rsidRPr="00000000">
        <w:rPr>
          <w:rFonts w:ascii="Calibri" w:cs="Calibri" w:eastAsia="Calibri" w:hAnsi="Calibri"/>
          <w:i w:val="1"/>
          <w:sz w:val="26"/>
          <w:szCs w:val="26"/>
          <w:rtl w:val="0"/>
        </w:rPr>
        <w:t xml:space="preserve">sudo tshark -i enp0s3 -c 5</w:t>
      </w:r>
      <w:r w:rsidDel="00000000" w:rsidR="00000000" w:rsidRPr="00000000">
        <w:rPr>
          <w:rFonts w:ascii="Calibri" w:cs="Calibri" w:eastAsia="Calibri" w:hAnsi="Calibri"/>
          <w:i w:val="1"/>
          <w:sz w:val="26"/>
          <w:szCs w:val="26"/>
        </w:rPr>
        <w:drawing>
          <wp:inline distB="114300" distT="114300" distL="114300" distR="114300">
            <wp:extent cx="5943600" cy="21590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54"/>
          <w:szCs w:val="5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6.png"/><Relationship Id="rId10" Type="http://schemas.openxmlformats.org/officeDocument/2006/relationships/image" Target="media/image14.png"/><Relationship Id="rId13" Type="http://schemas.openxmlformats.org/officeDocument/2006/relationships/image" Target="media/image16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2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13.png"/><Relationship Id="rId18" Type="http://schemas.openxmlformats.org/officeDocument/2006/relationships/image" Target="media/image2.png"/><Relationship Id="rId7" Type="http://schemas.openxmlformats.org/officeDocument/2006/relationships/image" Target="media/image1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